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A9" w:rsidRDefault="005C79E5">
      <w:bookmarkStart w:id="0" w:name="_GoBack"/>
      <w:bookmarkEnd w:id="0"/>
      <w:r>
        <w:rPr>
          <w:rFonts w:ascii="Times New Roman" w:hAnsi="Times New Roman"/>
        </w:rPr>
        <w:t>РЕПУБЛИКА СРБИЈA</w:t>
      </w:r>
    </w:p>
    <w:p w:rsidR="000F47A9" w:rsidRDefault="005C79E5">
      <w:r>
        <w:rPr>
          <w:rFonts w:ascii="Times New Roman" w:hAnsi="Times New Roman"/>
        </w:rPr>
        <w:t>Основна школа,,Миша Живановић''</w:t>
      </w:r>
    </w:p>
    <w:p w:rsidR="000F47A9" w:rsidRDefault="005C79E5">
      <w:r>
        <w:rPr>
          <w:rFonts w:ascii="Times New Roman" w:hAnsi="Times New Roman"/>
        </w:rPr>
        <w:t>Број: 561</w:t>
      </w:r>
    </w:p>
    <w:p w:rsidR="000F47A9" w:rsidRDefault="005C79E5">
      <w:r>
        <w:rPr>
          <w:rFonts w:ascii="Times New Roman" w:hAnsi="Times New Roman"/>
        </w:rPr>
        <w:t>Датум: 12.07.2019.године</w:t>
      </w:r>
    </w:p>
    <w:p w:rsidR="000F47A9" w:rsidRDefault="005C79E5">
      <w:r>
        <w:rPr>
          <w:rFonts w:ascii="Times New Roman" w:hAnsi="Times New Roman"/>
        </w:rPr>
        <w:t>Средњево</w:t>
      </w:r>
    </w:p>
    <w:p w:rsidR="000F47A9" w:rsidRDefault="000F47A9">
      <w:pPr>
        <w:jc w:val="both"/>
      </w:pPr>
    </w:p>
    <w:p w:rsidR="000F47A9" w:rsidRDefault="005C79E5">
      <w:pPr>
        <w:jc w:val="center"/>
      </w:pPr>
      <w:r>
        <w:rPr>
          <w:rFonts w:ascii="Times New Roman" w:hAnsi="Times New Roman"/>
          <w:b/>
        </w:rPr>
        <w:t>ПОЈАШЊЕЊЕ КОНКУРСНЕ ДОКУМЕНТАЦИЈЕ</w:t>
      </w:r>
    </w:p>
    <w:p w:rsidR="000F47A9" w:rsidRDefault="000F47A9">
      <w:pPr>
        <w:ind w:firstLine="360"/>
        <w:jc w:val="both"/>
      </w:pPr>
    </w:p>
    <w:p w:rsidR="000F47A9" w:rsidRDefault="000F47A9">
      <w:pPr>
        <w:ind w:firstLine="360"/>
        <w:jc w:val="both"/>
      </w:pPr>
    </w:p>
    <w:p w:rsidR="000F47A9" w:rsidRDefault="005C79E5">
      <w:pPr>
        <w:jc w:val="both"/>
      </w:pPr>
      <w:r>
        <w:rPr>
          <w:rFonts w:eastAsia="Calibri" w:cs="Calibri"/>
        </w:rPr>
        <w:tab/>
      </w:r>
      <w:r>
        <w:rPr>
          <w:rFonts w:ascii="Times New Roman" w:hAnsi="Times New Roman"/>
        </w:rPr>
        <w:t xml:space="preserve">У складу са чланом 63.став 2. Закона о јавним </w:t>
      </w:r>
      <w:r>
        <w:rPr>
          <w:rFonts w:ascii="Times New Roman" w:hAnsi="Times New Roman"/>
        </w:rPr>
        <w:t>набавкама, један од потенцијалних понуђача обратио се Наручиоцу са одређеним примедбама у вези са конкурсном документацијом у оквиру ЈН 6/2019</w:t>
      </w:r>
      <w:r>
        <w:rPr>
          <w:rFonts w:ascii="Times New Roman" w:hAnsi="Times New Roman"/>
          <w:i/>
        </w:rPr>
        <w:t xml:space="preserve">–  </w:t>
      </w:r>
      <w:r>
        <w:rPr>
          <w:rFonts w:ascii="Times New Roman" w:hAnsi="Times New Roman"/>
        </w:rPr>
        <w:t>Наставак радова на новој школи у Средњеву</w:t>
      </w:r>
    </w:p>
    <w:p w:rsidR="000F47A9" w:rsidRDefault="000F47A9">
      <w:pPr>
        <w:jc w:val="both"/>
      </w:pPr>
    </w:p>
    <w:p w:rsidR="000F47A9" w:rsidRDefault="005C79E5">
      <w:pPr>
        <w:jc w:val="both"/>
      </w:pPr>
      <w:r>
        <w:rPr>
          <w:rFonts w:ascii="Times New Roman" w:hAnsi="Times New Roman"/>
          <w:b/>
        </w:rPr>
        <w:t>Примедбе:</w:t>
      </w:r>
    </w:p>
    <w:p w:rsidR="000F47A9" w:rsidRDefault="005C79E5">
      <w:pPr>
        <w:jc w:val="both"/>
      </w:pPr>
      <w:r>
        <w:rPr>
          <w:rFonts w:ascii="Times New Roman" w:hAnsi="Times New Roman"/>
          <w:color w:val="222222"/>
        </w:rPr>
        <w:t>1. У делу кадровског капацитета, тражено је да понуђач у р</w:t>
      </w:r>
      <w:r>
        <w:rPr>
          <w:rFonts w:ascii="Times New Roman" w:hAnsi="Times New Roman"/>
          <w:color w:val="222222"/>
        </w:rPr>
        <w:t>адном односу или ван радног односа лиценцираног инжењера са личном лиценцом 410 или 411. 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Молимо да се то промени пошто предметни  радови спадају и у делокруг осталих личних лиценци одговорних извођача радова као што су између осталих лиценца </w:t>
      </w:r>
      <w:r>
        <w:rPr>
          <w:rFonts w:ascii="Times New Roman" w:hAnsi="Times New Roman"/>
          <w:b/>
          <w:i/>
          <w:color w:val="222222"/>
        </w:rPr>
        <w:t>700- одговорн</w:t>
      </w:r>
      <w:r>
        <w:rPr>
          <w:rFonts w:ascii="Times New Roman" w:hAnsi="Times New Roman"/>
          <w:b/>
          <w:i/>
          <w:color w:val="222222"/>
        </w:rPr>
        <w:t>и извођач,са специјалистичким струковним студијама</w:t>
      </w:r>
      <w:r>
        <w:rPr>
          <w:rFonts w:ascii="Times New Roman" w:hAnsi="Times New Roman"/>
          <w:color w:val="222222"/>
        </w:rPr>
        <w:t>, грађевинских радова на објектима високоградње, као и лиценца </w:t>
      </w:r>
      <w:r>
        <w:rPr>
          <w:rFonts w:ascii="Times New Roman" w:hAnsi="Times New Roman"/>
          <w:i/>
          <w:color w:val="222222"/>
        </w:rPr>
        <w:t>800- одговорни извођач радова на објектима високоградње.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color w:val="222222"/>
        </w:rPr>
        <w:t>Одговор:</w:t>
      </w:r>
    </w:p>
    <w:p w:rsidR="000F47A9" w:rsidRDefault="005C79E5">
      <w:pPr>
        <w:jc w:val="both"/>
      </w:pPr>
      <w:r>
        <w:rPr>
          <w:rFonts w:ascii="Times New Roman" w:hAnsi="Times New Roman"/>
          <w:color w:val="222222"/>
        </w:rPr>
        <w:t>Наручилац остаје при првобитно одређеним додатним условима у погледу кадровс</w:t>
      </w:r>
      <w:r>
        <w:rPr>
          <w:rFonts w:ascii="Times New Roman" w:hAnsi="Times New Roman"/>
          <w:color w:val="222222"/>
        </w:rPr>
        <w:t>ког капацитета, сматрајући да тражене лиценце у потпуности покривају предметне радове као и да одређивањем истих, није ограничио конкуренцију односно није извршио дискриминацију понуђача.</w:t>
      </w:r>
    </w:p>
    <w:p w:rsidR="000F47A9" w:rsidRDefault="000F47A9">
      <w:pPr>
        <w:jc w:val="both"/>
      </w:pPr>
    </w:p>
    <w:p w:rsidR="000F47A9" w:rsidRDefault="005C79E5">
      <w:pPr>
        <w:jc w:val="both"/>
      </w:pPr>
      <w:r>
        <w:rPr>
          <w:rFonts w:ascii="Times New Roman" w:hAnsi="Times New Roman"/>
          <w:color w:val="222222"/>
        </w:rPr>
        <w:t>2.</w:t>
      </w:r>
      <w:r>
        <w:rPr>
          <w:rFonts w:ascii="Times New Roman" w:hAnsi="Times New Roman"/>
        </w:rPr>
        <w:t>У делу пословног капацитета тражи се од потенцијалних понуђача ДА</w:t>
      </w:r>
      <w:r>
        <w:rPr>
          <w:rFonts w:ascii="Times New Roman" w:hAnsi="Times New Roman"/>
        </w:rPr>
        <w:t xml:space="preserve"> ПОНУЂАЧ ПОСЕДУЈЕ СИСТЕМ МЕНАЏМЕНТА И ТО: ISO 9001</w:t>
      </w:r>
    </w:p>
    <w:p w:rsidR="000F47A9" w:rsidRDefault="005C79E5">
      <w:r>
        <w:rPr>
          <w:rFonts w:ascii="Times New Roman" w:hAnsi="Times New Roman"/>
          <w:color w:val="000000"/>
        </w:rPr>
        <w:t> </w:t>
      </w:r>
    </w:p>
    <w:p w:rsidR="000F47A9" w:rsidRDefault="005C79E5">
      <w:pPr>
        <w:jc w:val="both"/>
      </w:pPr>
      <w:r>
        <w:rPr>
          <w:rFonts w:ascii="Times New Roman" w:hAnsi="Times New Roman"/>
          <w:color w:val="000000"/>
        </w:rPr>
        <w:t>По оцени Републичке комисије за заштиту права кроз праксу донетих решења (једно од њих 4-00-22/2016), овај услов није у складу са чланом 76. Став 6. Закона о јавним набавкама.</w:t>
      </w:r>
    </w:p>
    <w:p w:rsidR="000F47A9" w:rsidRDefault="005C79E5">
      <w:pPr>
        <w:jc w:val="both"/>
      </w:pPr>
      <w:r>
        <w:rPr>
          <w:rFonts w:ascii="Times New Roman" w:hAnsi="Times New Roman"/>
          <w:color w:val="000000"/>
        </w:rPr>
        <w:t>Такође, имајући у виду да н</w:t>
      </w:r>
      <w:r>
        <w:rPr>
          <w:rFonts w:ascii="Times New Roman" w:hAnsi="Times New Roman"/>
          <w:color w:val="000000"/>
        </w:rPr>
        <w:t>аведени услов може испунити само неколицина грађевинских фирми и предузећа у округу од десетине грађевинских фирми и предузећа, наручилац је ограничио конкуренцију и самим тиме тражени пословни капацитет није у складу са Законом о јавним набавкама.</w:t>
      </w:r>
    </w:p>
    <w:p w:rsidR="000F47A9" w:rsidRDefault="005C79E5">
      <w:pPr>
        <w:jc w:val="both"/>
      </w:pPr>
      <w:r>
        <w:rPr>
          <w:rFonts w:ascii="Times New Roman" w:hAnsi="Times New Roman"/>
          <w:color w:val="000000"/>
        </w:rPr>
        <w:t>Имајући</w:t>
      </w:r>
      <w:r>
        <w:rPr>
          <w:rFonts w:ascii="Times New Roman" w:hAnsi="Times New Roman"/>
          <w:color w:val="000000"/>
        </w:rPr>
        <w:t xml:space="preserve"> све наведено у виду закључак је да наручилац не може конкурсном документацијом захтевати да понуђач поседује стандард који он сам не поседује јер је у супротности са Законом, а нарочито не може ограничавати конкуренцију уколико тражени стандарди нису у ск</w:t>
      </w:r>
      <w:r>
        <w:rPr>
          <w:rFonts w:ascii="Times New Roman" w:hAnsi="Times New Roman"/>
          <w:color w:val="000000"/>
        </w:rPr>
        <w:t>ладу са предметом јавне набавке и са њим у директно логичкој вези.</w:t>
      </w:r>
    </w:p>
    <w:p w:rsidR="000F47A9" w:rsidRDefault="005C79E5">
      <w:pPr>
        <w:jc w:val="both"/>
      </w:pPr>
      <w:r>
        <w:rPr>
          <w:rFonts w:ascii="Times New Roman" w:hAnsi="Times New Roman"/>
          <w:color w:val="000000"/>
        </w:rPr>
        <w:t>Из свега горе наведеног захтевамо да се услов траженом конкурсном документацијом избрише.</w:t>
      </w:r>
    </w:p>
    <w:p w:rsidR="000F47A9" w:rsidRDefault="000F47A9">
      <w:pPr>
        <w:jc w:val="both"/>
      </w:pPr>
    </w:p>
    <w:p w:rsidR="000F47A9" w:rsidRDefault="005C79E5">
      <w:pPr>
        <w:jc w:val="both"/>
      </w:pPr>
      <w:r>
        <w:rPr>
          <w:rFonts w:ascii="Times New Roman" w:hAnsi="Times New Roman"/>
          <w:b/>
        </w:rPr>
        <w:t>Одговор:</w:t>
      </w:r>
    </w:p>
    <w:p w:rsidR="000F47A9" w:rsidRDefault="005C79E5">
      <w:pPr>
        <w:jc w:val="both"/>
      </w:pPr>
      <w:r>
        <w:rPr>
          <w:rFonts w:ascii="Times New Roman" w:hAnsi="Times New Roman"/>
        </w:rPr>
        <w:t>Наручилац прихвата примедбу у вези траженог стандарда, наведени услов биће брисан кроз из</w:t>
      </w:r>
      <w:r>
        <w:rPr>
          <w:rFonts w:ascii="Times New Roman" w:hAnsi="Times New Roman"/>
        </w:rPr>
        <w:t>мену конкурсне документације.</w:t>
      </w:r>
    </w:p>
    <w:p w:rsidR="000F47A9" w:rsidRDefault="005C79E5">
      <w:pPr>
        <w:jc w:val="both"/>
      </w:pPr>
      <w:r>
        <w:rPr>
          <w:rFonts w:ascii="Times New Roman" w:hAnsi="Times New Roman"/>
          <w:color w:val="000000"/>
        </w:rPr>
        <w:tab/>
      </w:r>
    </w:p>
    <w:p w:rsidR="000F47A9" w:rsidRDefault="000F47A9">
      <w:pPr>
        <w:jc w:val="both"/>
      </w:pPr>
    </w:p>
    <w:p w:rsidR="000F47A9" w:rsidRDefault="005C79E5">
      <w:pPr>
        <w:jc w:val="right"/>
      </w:pPr>
      <w:r>
        <w:rPr>
          <w:rFonts w:ascii="Times New Roman" w:hAnsi="Times New Roman"/>
        </w:rPr>
        <w:t>Комисија за јавну набавку</w:t>
      </w:r>
    </w:p>
    <w:p w:rsidR="000F47A9" w:rsidRDefault="000F47A9">
      <w:pPr>
        <w:jc w:val="right"/>
      </w:pPr>
    </w:p>
    <w:sectPr w:rsidR="000F47A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E5" w:rsidRDefault="005C79E5">
      <w:r>
        <w:separator/>
      </w:r>
    </w:p>
  </w:endnote>
  <w:endnote w:type="continuationSeparator" w:id="0">
    <w:p w:rsidR="005C79E5" w:rsidRDefault="005C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E5" w:rsidRDefault="005C79E5">
      <w:r>
        <w:rPr>
          <w:color w:val="000000"/>
        </w:rPr>
        <w:separator/>
      </w:r>
    </w:p>
  </w:footnote>
  <w:footnote w:type="continuationSeparator" w:id="0">
    <w:p w:rsidR="005C79E5" w:rsidRDefault="005C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47A9"/>
    <w:rsid w:val="000F47A9"/>
    <w:rsid w:val="005C79E5"/>
    <w:rsid w:val="00E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2019-07-12T08:43:00Z</dcterms:created>
  <dcterms:modified xsi:type="dcterms:W3CDTF">2019-07-12T08:43:00Z</dcterms:modified>
</cp:coreProperties>
</file>